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1F7324">
        <w:rPr>
          <w:rFonts w:cs="Arial"/>
          <w:sz w:val="28"/>
          <w:szCs w:val="28"/>
        </w:rPr>
        <w:t>24/25</w:t>
      </w:r>
      <w:r w:rsidR="008B5A74">
        <w:rPr>
          <w:rFonts w:cs="Arial"/>
          <w:sz w:val="28"/>
          <w:szCs w:val="28"/>
        </w:rPr>
        <w:t>.04</w:t>
      </w:r>
      <w:r w:rsidR="001F7324">
        <w:rPr>
          <w:rFonts w:cs="Arial"/>
          <w:sz w:val="28"/>
          <w:szCs w:val="28"/>
        </w:rPr>
        <w:t>.2025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1F7324">
        <w:rPr>
          <w:rFonts w:cs="Arial"/>
          <w:sz w:val="28"/>
          <w:szCs w:val="28"/>
        </w:rPr>
        <w:t>24/25</w:t>
      </w:r>
      <w:r w:rsidR="008B5A74">
        <w:rPr>
          <w:rFonts w:cs="Arial"/>
          <w:sz w:val="28"/>
          <w:szCs w:val="28"/>
        </w:rPr>
        <w:t>.04</w:t>
      </w:r>
      <w:r w:rsidR="001F7324">
        <w:rPr>
          <w:rFonts w:cs="Arial"/>
          <w:sz w:val="28"/>
          <w:szCs w:val="28"/>
        </w:rPr>
        <w:t>.2025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P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1F7324" w:rsidRPr="00343B1A" w:rsidRDefault="001F7324" w:rsidP="001F7324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 xml:space="preserve">     </w:t>
      </w:r>
      <w:r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>
        <w:rPr>
          <w:sz w:val="28"/>
          <w:szCs w:val="28"/>
        </w:rPr>
        <w:t>data de 31.12.2024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1F7324" w:rsidRPr="00DB72AF" w:rsidTr="00EA719B">
        <w:trPr>
          <w:trHeight w:val="526"/>
        </w:trPr>
        <w:tc>
          <w:tcPr>
            <w:tcW w:w="604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1F7324" w:rsidRPr="00A8417E" w:rsidRDefault="00862F36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1F7324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1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1F7324" w:rsidRPr="00407348" w:rsidRDefault="001F7324" w:rsidP="001F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>
        <w:rPr>
          <w:rFonts w:eastAsia="Arial"/>
          <w:color w:val="000000"/>
          <w:sz w:val="28"/>
          <w:szCs w:val="28"/>
        </w:rPr>
        <w:t>data de 31.12.2024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1F7324" w:rsidRPr="00DB72AF" w:rsidTr="00EA719B">
        <w:trPr>
          <w:trHeight w:val="599"/>
        </w:trPr>
        <w:tc>
          <w:tcPr>
            <w:tcW w:w="606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1F7324" w:rsidRPr="00A8417E" w:rsidRDefault="00862F36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1F7324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4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1F7324" w:rsidRPr="00407348" w:rsidRDefault="001F7324" w:rsidP="001F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2024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9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7"/>
        <w:gridCol w:w="1137"/>
        <w:gridCol w:w="594"/>
        <w:gridCol w:w="1739"/>
        <w:gridCol w:w="1433"/>
        <w:gridCol w:w="586"/>
        <w:gridCol w:w="1375"/>
      </w:tblGrid>
      <w:tr w:rsidR="001F7324" w:rsidRPr="00DB72AF" w:rsidTr="00862F36">
        <w:trPr>
          <w:trHeight w:val="584"/>
        </w:trPr>
        <w:tc>
          <w:tcPr>
            <w:tcW w:w="610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324" w:rsidRPr="00520699" w:rsidRDefault="001F7324" w:rsidP="001F7324">
      <w:pPr>
        <w:ind w:left="288"/>
        <w:jc w:val="both"/>
        <w:rPr>
          <w:sz w:val="28"/>
          <w:szCs w:val="28"/>
          <w:lang w:val="en-US"/>
        </w:rPr>
      </w:pPr>
      <w:r w:rsidRPr="00520699">
        <w:rPr>
          <w:sz w:val="28"/>
          <w:szCs w:val="28"/>
          <w:lang w:val="en-US"/>
        </w:rPr>
        <w:t xml:space="preserve">4. </w:t>
      </w:r>
      <w:proofErr w:type="spellStart"/>
      <w:r w:rsidRPr="00520699">
        <w:rPr>
          <w:sz w:val="28"/>
          <w:szCs w:val="28"/>
          <w:lang w:val="en-US"/>
        </w:rPr>
        <w:t>Aprobarea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repartizarii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pe</w:t>
      </w:r>
      <w:proofErr w:type="spellEnd"/>
      <w:r w:rsidRPr="00520699">
        <w:rPr>
          <w:sz w:val="28"/>
          <w:szCs w:val="28"/>
          <w:lang w:val="en-US"/>
        </w:rPr>
        <w:t xml:space="preserve"> </w:t>
      </w:r>
      <w:proofErr w:type="spellStart"/>
      <w:r w:rsidRPr="00520699">
        <w:rPr>
          <w:sz w:val="28"/>
          <w:szCs w:val="28"/>
          <w:lang w:val="en-US"/>
        </w:rPr>
        <w:t>destinatii</w:t>
      </w:r>
      <w:proofErr w:type="spellEnd"/>
      <w:r w:rsidRPr="00520699">
        <w:rPr>
          <w:sz w:val="28"/>
          <w:szCs w:val="28"/>
          <w:lang w:val="en-US"/>
        </w:rPr>
        <w:t xml:space="preserve"> a </w:t>
      </w:r>
      <w:proofErr w:type="spellStart"/>
      <w:r w:rsidRPr="00520699">
        <w:rPr>
          <w:sz w:val="28"/>
          <w:szCs w:val="28"/>
          <w:lang w:val="en-US"/>
        </w:rPr>
        <w:t>prof</w:t>
      </w:r>
      <w:r>
        <w:rPr>
          <w:sz w:val="28"/>
          <w:szCs w:val="28"/>
          <w:lang w:val="en-US"/>
        </w:rPr>
        <w:t>itului</w:t>
      </w:r>
      <w:proofErr w:type="spellEnd"/>
      <w:r>
        <w:rPr>
          <w:sz w:val="28"/>
          <w:szCs w:val="28"/>
          <w:lang w:val="en-US"/>
        </w:rPr>
        <w:t xml:space="preserve"> net </w:t>
      </w:r>
      <w:proofErr w:type="spellStart"/>
      <w:r>
        <w:rPr>
          <w:sz w:val="28"/>
          <w:szCs w:val="28"/>
          <w:lang w:val="en-US"/>
        </w:rPr>
        <w:t>realizat</w:t>
      </w:r>
      <w:proofErr w:type="spellEnd"/>
      <w:r>
        <w:rPr>
          <w:sz w:val="28"/>
          <w:szCs w:val="28"/>
          <w:lang w:val="en-US"/>
        </w:rPr>
        <w:t xml:space="preserve"> in </w:t>
      </w:r>
      <w:proofErr w:type="spellStart"/>
      <w:r>
        <w:rPr>
          <w:sz w:val="28"/>
          <w:szCs w:val="28"/>
          <w:lang w:val="en-US"/>
        </w:rPr>
        <w:t>anul</w:t>
      </w:r>
      <w:proofErr w:type="spellEnd"/>
      <w:r>
        <w:rPr>
          <w:sz w:val="28"/>
          <w:szCs w:val="28"/>
          <w:lang w:val="en-US"/>
        </w:rPr>
        <w:t xml:space="preserve"> 2024.</w:t>
      </w:r>
    </w:p>
    <w:p w:rsidR="001F7324" w:rsidRDefault="001F7324" w:rsidP="001F7324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1F7324" w:rsidRPr="00DB72AF" w:rsidTr="00981920">
        <w:trPr>
          <w:trHeight w:val="657"/>
        </w:trPr>
        <w:tc>
          <w:tcPr>
            <w:tcW w:w="606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>
      <w:pPr>
        <w:ind w:left="288"/>
        <w:jc w:val="both"/>
        <w:rPr>
          <w:sz w:val="28"/>
          <w:szCs w:val="28"/>
        </w:rPr>
      </w:pPr>
    </w:p>
    <w:p w:rsidR="001F7324" w:rsidRPr="00407348" w:rsidRDefault="001F7324" w:rsidP="001F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407348">
        <w:rPr>
          <w:sz w:val="28"/>
          <w:szCs w:val="28"/>
        </w:rPr>
        <w:t>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2024.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1F7324" w:rsidRPr="00DB72AF" w:rsidTr="00EA719B">
        <w:trPr>
          <w:trHeight w:val="599"/>
        </w:trPr>
        <w:tc>
          <w:tcPr>
            <w:tcW w:w="604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1F7324" w:rsidRPr="00A8417E" w:rsidRDefault="00862F36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="001F7324"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1F7324" w:rsidRPr="00763AAD" w:rsidRDefault="001F7324" w:rsidP="001F7324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6. </w:t>
      </w:r>
      <w:r w:rsidRPr="000F7981">
        <w:rPr>
          <w:rFonts w:eastAsia="Arial"/>
          <w:color w:val="000000"/>
          <w:sz w:val="28"/>
          <w:szCs w:val="28"/>
        </w:rPr>
        <w:t>Aprobarea politicii de remunerare a conducerii administr</w:t>
      </w:r>
      <w:r>
        <w:rPr>
          <w:rFonts w:eastAsia="Arial"/>
          <w:color w:val="000000"/>
          <w:sz w:val="28"/>
          <w:szCs w:val="28"/>
        </w:rPr>
        <w:t>ative si executive a societatii.</w:t>
      </w:r>
    </w:p>
    <w:tbl>
      <w:tblPr>
        <w:tblW w:w="899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59"/>
        <w:gridCol w:w="1146"/>
        <w:gridCol w:w="598"/>
        <w:gridCol w:w="1753"/>
        <w:gridCol w:w="1444"/>
        <w:gridCol w:w="590"/>
        <w:gridCol w:w="1387"/>
      </w:tblGrid>
      <w:tr w:rsidR="001F7324" w:rsidRPr="00086768" w:rsidTr="00981920">
        <w:trPr>
          <w:trHeight w:val="686"/>
        </w:trPr>
        <w:tc>
          <w:tcPr>
            <w:tcW w:w="615" w:type="dxa"/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nil"/>
              <w:bottom w:val="nil"/>
              <w:right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1F7324" w:rsidRPr="00086768" w:rsidRDefault="00862F36" w:rsidP="00EA719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="001F7324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1F7324" w:rsidRPr="00086768" w:rsidRDefault="001F7324" w:rsidP="00EA719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>
      <w:pPr>
        <w:widowControl w:val="0"/>
        <w:jc w:val="both"/>
        <w:rPr>
          <w:rFonts w:cs="Arial"/>
          <w:sz w:val="28"/>
          <w:szCs w:val="28"/>
        </w:rPr>
      </w:pPr>
    </w:p>
    <w:p w:rsidR="001F7324" w:rsidRPr="00D93AB9" w:rsidRDefault="001F7324" w:rsidP="001F73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D93AB9">
        <w:rPr>
          <w:sz w:val="28"/>
          <w:szCs w:val="28"/>
          <w:lang w:val="en-US"/>
        </w:rPr>
        <w:t xml:space="preserve">7. </w:t>
      </w:r>
      <w:proofErr w:type="spellStart"/>
      <w:r w:rsidRPr="00D93AB9">
        <w:rPr>
          <w:sz w:val="28"/>
          <w:szCs w:val="28"/>
          <w:lang w:val="en-US"/>
        </w:rPr>
        <w:t>Aprobarea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Planului</w:t>
      </w:r>
      <w:proofErr w:type="spellEnd"/>
      <w:r w:rsidRPr="00D93AB9">
        <w:rPr>
          <w:sz w:val="28"/>
          <w:szCs w:val="28"/>
          <w:lang w:val="en-US"/>
        </w:rPr>
        <w:t xml:space="preserve"> de </w:t>
      </w:r>
      <w:proofErr w:type="spellStart"/>
      <w:r w:rsidRPr="00D93AB9">
        <w:rPr>
          <w:sz w:val="28"/>
          <w:szCs w:val="28"/>
          <w:lang w:val="en-US"/>
        </w:rPr>
        <w:t>reorganizare</w:t>
      </w:r>
      <w:proofErr w:type="spellEnd"/>
      <w:r w:rsidRPr="00D93AB9">
        <w:rPr>
          <w:sz w:val="28"/>
          <w:szCs w:val="28"/>
          <w:lang w:val="en-US"/>
        </w:rPr>
        <w:t xml:space="preserve">, </w:t>
      </w:r>
      <w:proofErr w:type="spellStart"/>
      <w:r w:rsidRPr="00D93AB9">
        <w:rPr>
          <w:sz w:val="28"/>
          <w:szCs w:val="28"/>
          <w:lang w:val="en-US"/>
        </w:rPr>
        <w:t>restructurare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si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redresare</w:t>
      </w:r>
      <w:proofErr w:type="spellEnd"/>
      <w:r w:rsidRPr="00D93AB9">
        <w:rPr>
          <w:sz w:val="28"/>
          <w:szCs w:val="28"/>
          <w:lang w:val="en-US"/>
        </w:rPr>
        <w:t xml:space="preserve"> </w:t>
      </w:r>
      <w:proofErr w:type="spellStart"/>
      <w:r w:rsidRPr="00D93AB9">
        <w:rPr>
          <w:sz w:val="28"/>
          <w:szCs w:val="28"/>
          <w:lang w:val="en-US"/>
        </w:rPr>
        <w:t>financiara</w:t>
      </w:r>
      <w:proofErr w:type="spellEnd"/>
      <w:r w:rsidRPr="00D93AB9">
        <w:rPr>
          <w:sz w:val="28"/>
          <w:szCs w:val="28"/>
          <w:lang w:val="en-US"/>
        </w:rPr>
        <w:t xml:space="preserve"> al </w:t>
      </w:r>
      <w:proofErr w:type="spellStart"/>
      <w:r w:rsidRPr="00D93AB9">
        <w:rPr>
          <w:sz w:val="28"/>
          <w:szCs w:val="28"/>
          <w:lang w:val="en-US"/>
        </w:rPr>
        <w:t>societatii</w:t>
      </w:r>
      <w:proofErr w:type="spellEnd"/>
      <w:r w:rsidRPr="00D93AB9">
        <w:rPr>
          <w:sz w:val="28"/>
          <w:szCs w:val="28"/>
          <w:lang w:val="en-US"/>
        </w:rPr>
        <w:t>.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6"/>
        <w:gridCol w:w="1747"/>
        <w:gridCol w:w="1440"/>
        <w:gridCol w:w="588"/>
        <w:gridCol w:w="1382"/>
      </w:tblGrid>
      <w:tr w:rsidR="001F7324" w:rsidRPr="00DB72AF" w:rsidTr="00EA719B">
        <w:trPr>
          <w:trHeight w:val="613"/>
        </w:trPr>
        <w:tc>
          <w:tcPr>
            <w:tcW w:w="613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>
      <w:pPr>
        <w:widowControl w:val="0"/>
        <w:jc w:val="both"/>
        <w:rPr>
          <w:rFonts w:cs="Arial"/>
          <w:sz w:val="28"/>
          <w:szCs w:val="28"/>
        </w:rPr>
      </w:pPr>
    </w:p>
    <w:p w:rsidR="001F7324" w:rsidRPr="00D93AB9" w:rsidRDefault="001F7324" w:rsidP="001F732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lang w:val="en-US"/>
        </w:rPr>
        <w:t>8</w:t>
      </w:r>
      <w:r w:rsidRPr="00D93AB9">
        <w:rPr>
          <w:sz w:val="28"/>
          <w:szCs w:val="28"/>
          <w:lang w:val="en-US"/>
        </w:rPr>
        <w:t xml:space="preserve">. </w:t>
      </w:r>
      <w:r w:rsidRPr="00744DB6">
        <w:rPr>
          <w:rFonts w:eastAsia="Arial"/>
          <w:color w:val="000000"/>
          <w:sz w:val="28"/>
          <w:szCs w:val="28"/>
        </w:rPr>
        <w:t>Stabilirea Bugetului de venituri si cheltuieli al societatii pentru anul 2025.</w:t>
      </w: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6"/>
        <w:gridCol w:w="1747"/>
        <w:gridCol w:w="1440"/>
        <w:gridCol w:w="588"/>
        <w:gridCol w:w="1382"/>
      </w:tblGrid>
      <w:tr w:rsidR="001F7324" w:rsidRPr="00DB72AF" w:rsidTr="00EA719B">
        <w:trPr>
          <w:trHeight w:val="613"/>
        </w:trPr>
        <w:tc>
          <w:tcPr>
            <w:tcW w:w="613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F7324" w:rsidRPr="00A8417E" w:rsidRDefault="001F7324" w:rsidP="00EA719B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F7324" w:rsidRPr="00A8417E" w:rsidRDefault="001F7324" w:rsidP="00EA719B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>
      <w:pPr>
        <w:jc w:val="both"/>
        <w:rPr>
          <w:rFonts w:cs="Arial"/>
          <w:sz w:val="28"/>
          <w:szCs w:val="28"/>
        </w:rPr>
      </w:pPr>
    </w:p>
    <w:p w:rsidR="001F7324" w:rsidRPr="00F53704" w:rsidRDefault="001F7324" w:rsidP="001F7324">
      <w:pPr>
        <w:jc w:val="both"/>
        <w:rPr>
          <w:rFonts w:eastAsia="Times New Roman"/>
          <w:sz w:val="28"/>
          <w:szCs w:val="28"/>
          <w:lang w:val="en-US"/>
        </w:rPr>
      </w:pPr>
      <w:r>
        <w:rPr>
          <w:rFonts w:cs="Arial"/>
          <w:sz w:val="28"/>
          <w:szCs w:val="28"/>
        </w:rPr>
        <w:t xml:space="preserve">     9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14.05.2025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13.05.2025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1F7324" w:rsidRPr="00086768" w:rsidTr="00EA719B">
        <w:trPr>
          <w:trHeight w:val="642"/>
        </w:trPr>
        <w:tc>
          <w:tcPr>
            <w:tcW w:w="602" w:type="dxa"/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1F7324" w:rsidRPr="00086768" w:rsidRDefault="001F7324" w:rsidP="00EA719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>
      <w:pPr>
        <w:jc w:val="both"/>
        <w:rPr>
          <w:rFonts w:cs="Arial"/>
          <w:sz w:val="28"/>
          <w:szCs w:val="28"/>
        </w:rPr>
      </w:pPr>
    </w:p>
    <w:p w:rsidR="001F7324" w:rsidRPr="004F5B01" w:rsidRDefault="001F7324" w:rsidP="001F7324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>10.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tbl>
      <w:tblPr>
        <w:tblW w:w="896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3"/>
        <w:gridCol w:w="596"/>
        <w:gridCol w:w="1749"/>
        <w:gridCol w:w="1440"/>
        <w:gridCol w:w="588"/>
        <w:gridCol w:w="1382"/>
      </w:tblGrid>
      <w:tr w:rsidR="001F7324" w:rsidRPr="00DB72AF" w:rsidTr="00862F36">
        <w:trPr>
          <w:trHeight w:val="642"/>
        </w:trPr>
        <w:tc>
          <w:tcPr>
            <w:tcW w:w="612" w:type="dxa"/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F7324" w:rsidRPr="00086768" w:rsidRDefault="001F7324" w:rsidP="00EA719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1F7324" w:rsidRPr="00086768" w:rsidRDefault="001F7324" w:rsidP="00EA719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F7324" w:rsidRDefault="001F7324" w:rsidP="001F7324"/>
    <w:p w:rsidR="008C529A" w:rsidRPr="002925CD" w:rsidRDefault="000A3BD5" w:rsidP="001F7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B5FBC" w:rsidRPr="000A3BD5" w:rsidRDefault="008B5A74" w:rsidP="000A3BD5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sectPr w:rsidR="008B5FBC" w:rsidRPr="000A3BD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A3BD5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1F7324"/>
    <w:rsid w:val="00260AB4"/>
    <w:rsid w:val="002B53C2"/>
    <w:rsid w:val="002C379A"/>
    <w:rsid w:val="003E13F1"/>
    <w:rsid w:val="003E6AD3"/>
    <w:rsid w:val="00424B9B"/>
    <w:rsid w:val="00431938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62F36"/>
    <w:rsid w:val="008B5A74"/>
    <w:rsid w:val="008B5FBC"/>
    <w:rsid w:val="008C529A"/>
    <w:rsid w:val="00933A2A"/>
    <w:rsid w:val="00981920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C2963"/>
    <w:rsid w:val="00CF3F93"/>
    <w:rsid w:val="00DD0313"/>
    <w:rsid w:val="00DF256B"/>
    <w:rsid w:val="00E10ABB"/>
    <w:rsid w:val="00E37FE9"/>
    <w:rsid w:val="00E64AA8"/>
    <w:rsid w:val="00E71B0D"/>
    <w:rsid w:val="00E95B8A"/>
    <w:rsid w:val="00EB088C"/>
    <w:rsid w:val="00EE2327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4</cp:revision>
  <cp:lastPrinted>2016-12-15T08:00:00Z</cp:lastPrinted>
  <dcterms:created xsi:type="dcterms:W3CDTF">2025-03-20T12:19:00Z</dcterms:created>
  <dcterms:modified xsi:type="dcterms:W3CDTF">2025-03-20T12:34:00Z</dcterms:modified>
</cp:coreProperties>
</file>